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1748414373"/>
      </w:sdtPr>
      <w:sdtContent>
        <w:p w14:paraId="2C2ECC1F" w14:textId="77777777" w:rsidR="00A3249E" w:rsidRDefault="0000000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240"/>
        <w:gridCol w:w="5868"/>
      </w:tblGrid>
      <w:tr w:rsidR="00A3249E" w14:paraId="759DFFCB" w14:textId="77777777">
        <w:trPr>
          <w:trHeight w:val="420"/>
        </w:trPr>
        <w:tc>
          <w:tcPr>
            <w:tcW w:w="9576" w:type="dxa"/>
            <w:gridSpan w:val="3"/>
            <w:vAlign w:val="center"/>
          </w:tcPr>
          <w:sdt>
            <w:sdtPr>
              <w:tag w:val="goog_rdk_1"/>
              <w:id w:val="350996542"/>
            </w:sdtPr>
            <w:sdtContent>
              <w:p w14:paraId="1A5979AF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PROFILE</w:t>
                </w:r>
              </w:p>
            </w:sdtContent>
          </w:sdt>
        </w:tc>
      </w:tr>
      <w:tr w:rsidR="00A3249E" w14:paraId="62017DB1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4"/>
              <w:id w:val="1390546449"/>
            </w:sdtPr>
            <w:sdtContent>
              <w:p w14:paraId="496B0B0D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5"/>
              <w:id w:val="-502358152"/>
            </w:sdtPr>
            <w:sdtContent>
              <w:p w14:paraId="2A93D8C0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NAME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6"/>
              <w:id w:val="529379834"/>
            </w:sdtPr>
            <w:sdtContent>
              <w:p w14:paraId="04EF0E3A" w14:textId="607C9F78" w:rsidR="00A3249E" w:rsidRPr="00B2570B" w:rsidRDefault="0054629E" w:rsidP="0023667E">
                <w:pP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B2570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Dr </w:t>
                </w:r>
                <w:r w:rsidR="00E275DD" w:rsidRPr="00B2570B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Siti Alwani Ariffin</w:t>
                </w:r>
              </w:p>
            </w:sdtContent>
          </w:sdt>
        </w:tc>
      </w:tr>
      <w:tr w:rsidR="00A3249E" w14:paraId="09BDE45E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7"/>
              <w:id w:val="713389385"/>
            </w:sdtPr>
            <w:sdtContent>
              <w:p w14:paraId="6E3FD919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2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8"/>
              <w:id w:val="-871995827"/>
            </w:sdtPr>
            <w:sdtContent>
              <w:p w14:paraId="22788035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ACADEMIC POSITION</w:t>
                </w:r>
              </w:p>
            </w:sdtContent>
          </w:sdt>
        </w:tc>
        <w:tc>
          <w:tcPr>
            <w:tcW w:w="5868" w:type="dxa"/>
            <w:vAlign w:val="center"/>
          </w:tcPr>
          <w:p w14:paraId="03DB28EE" w14:textId="3A34398C" w:rsidR="00A3249E" w:rsidRPr="00B2570B" w:rsidRDefault="0054629E" w:rsidP="0023667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7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Senior lecturer</w:t>
            </w:r>
          </w:p>
        </w:tc>
      </w:tr>
      <w:tr w:rsidR="00A3249E" w14:paraId="26AEECE3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0"/>
              <w:id w:val="27151022"/>
            </w:sdtPr>
            <w:sdtContent>
              <w:p w14:paraId="54EE9C93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3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1"/>
              <w:id w:val="1204139693"/>
            </w:sdtPr>
            <w:sdtContent>
              <w:p w14:paraId="60F9969B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STATUS OF APPOINTMENT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12"/>
              <w:id w:val="1591505320"/>
            </w:sdtPr>
            <w:sdtContent>
              <w:p w14:paraId="6213A507" w14:textId="77777777" w:rsidR="00A3249E" w:rsidRPr="00B2570B" w:rsidRDefault="0023667E" w:rsidP="0023667E">
                <w:pP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Permanent</w:t>
                </w:r>
              </w:p>
            </w:sdtContent>
          </w:sdt>
        </w:tc>
      </w:tr>
      <w:tr w:rsidR="00A3249E" w14:paraId="494C069B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3"/>
              <w:id w:val="-1724052709"/>
            </w:sdtPr>
            <w:sdtContent>
              <w:p w14:paraId="1FC29729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4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4"/>
              <w:id w:val="1297722525"/>
            </w:sdtPr>
            <w:sdtContent>
              <w:p w14:paraId="072DB971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CITIZENSHIP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15"/>
              <w:id w:val="1855610921"/>
            </w:sdtPr>
            <w:sdtContent>
              <w:p w14:paraId="002FEAB6" w14:textId="77777777" w:rsidR="00A3249E" w:rsidRPr="00B2570B" w:rsidRDefault="0023667E" w:rsidP="0023667E">
                <w:pP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Malaysian</w:t>
                </w:r>
              </w:p>
            </w:sdtContent>
          </w:sdt>
        </w:tc>
      </w:tr>
      <w:tr w:rsidR="00A3249E" w14:paraId="2ABEF2C6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6"/>
              <w:id w:val="1686716384"/>
            </w:sdtPr>
            <w:sdtContent>
              <w:p w14:paraId="04A654E3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5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7"/>
              <w:id w:val="-1163395882"/>
            </w:sdtPr>
            <w:sdtContent>
              <w:p w14:paraId="7C132B87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EDUCATION</w:t>
                </w:r>
              </w:p>
            </w:sdtContent>
          </w:sdt>
        </w:tc>
        <w:tc>
          <w:tcPr>
            <w:tcW w:w="5868" w:type="dxa"/>
            <w:vAlign w:val="center"/>
          </w:tcPr>
          <w:bookmarkStart w:id="0" w:name="_heading=h.gjdgxs" w:colFirst="0" w:colLast="0" w:displacedByCustomXml="next"/>
          <w:bookmarkEnd w:id="0" w:displacedByCustomXml="next"/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18"/>
              <w:id w:val="421766269"/>
            </w:sdtPr>
            <w:sdtContent>
              <w:p w14:paraId="284B644B" w14:textId="5463AC6E" w:rsidR="004106E7" w:rsidRPr="00B2570B" w:rsidRDefault="002228C0" w:rsidP="0023667E">
                <w:pP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PhD (</w:t>
                </w:r>
                <w:r w:rsidR="0054629E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Marine Pharmaceutical Biotechnology) </w:t>
                </w:r>
                <w:r w:rsidR="00B2570B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University of Otago (</w:t>
                </w:r>
                <w:r w:rsidR="00E275DD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2012</w:t>
                </w:r>
                <w:r w:rsidR="00B2570B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)</w:t>
                </w:r>
                <w:r w:rsidR="004106E7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  <w:p w14:paraId="7654AE98" w14:textId="77777777" w:rsidR="00B2570B" w:rsidRPr="00B2570B" w:rsidRDefault="00B2570B" w:rsidP="0023667E">
                <w:pP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MSc (Microbiology) UKM. (2004)</w:t>
                </w:r>
              </w:p>
              <w:p w14:paraId="0BC1F41F" w14:textId="32193F44" w:rsidR="00A3249E" w:rsidRPr="00B2570B" w:rsidRDefault="002228C0" w:rsidP="0023667E">
                <w:pPr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Bachelor of</w:t>
                </w:r>
                <w:r w:rsidR="00B2570B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Science</w:t>
                </w: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(Hons) (</w:t>
                </w:r>
                <w:r w:rsidR="00B2570B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Microbiology</w:t>
                </w: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), </w:t>
                </w:r>
                <w:r w:rsidR="0023667E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U</w:t>
                </w:r>
                <w:r w:rsidR="00B2570B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KM. (</w:t>
                </w:r>
                <w:r w:rsidR="004106E7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200</w:t>
                </w:r>
                <w:r w:rsidR="00B2570B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A3249E" w14:paraId="6FF46522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9"/>
              <w:id w:val="-1350098815"/>
            </w:sdtPr>
            <w:sdtContent>
              <w:p w14:paraId="7A746187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6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20"/>
              <w:id w:val="1296260643"/>
            </w:sdtPr>
            <w:sdtContent>
              <w:p w14:paraId="5DCE82CF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 w:right="102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WORKING EXPERIENCE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g w:val="goog_rdk_21"/>
              <w:id w:val="-1320503963"/>
            </w:sdtPr>
            <w:sdtContent>
              <w:p w14:paraId="567D2853" w14:textId="57ABD37A" w:rsidR="0023667E" w:rsidRPr="00B2570B" w:rsidRDefault="0023667E" w:rsidP="00E275D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right="10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14:paraId="1A80CBED" w14:textId="20151769" w:rsidR="00A3249E" w:rsidRPr="00B2570B" w:rsidRDefault="00B2570B" w:rsidP="00861DE2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right="10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Senior lecturer </w:t>
                </w:r>
                <w:r w:rsidR="0023667E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(DM5</w:t>
                </w:r>
                <w:r w:rsidR="00E275DD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="0023667E"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) Faculty of Pharmacy, Universiti Teknologi MARA, </w:t>
                </w: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2012-current</w:t>
                </w:r>
              </w:p>
              <w:p w14:paraId="08162C09" w14:textId="7F721DA6" w:rsidR="00B2570B" w:rsidRPr="00B2570B" w:rsidRDefault="00B2570B" w:rsidP="00861DE2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right="10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Lecturer (DM 45) Faculty of Pharmacy, UiTM. 2006-2012</w:t>
                </w:r>
              </w:p>
              <w:p w14:paraId="45113ACA" w14:textId="77777777" w:rsidR="00A3249E" w:rsidRDefault="00B2570B" w:rsidP="00B2570B">
                <w:pPr>
                  <w:widowControl w:val="0"/>
                  <w:numPr>
                    <w:ilvl w:val="0"/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right="10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B2570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  <w:t>Science Officer (Microbiologist). Jabatan Kimia Malaysia. 2004-2005</w:t>
                </w:r>
              </w:p>
              <w:p w14:paraId="7E3C7228" w14:textId="16678219" w:rsidR="00A4365A" w:rsidRPr="00B2570B" w:rsidRDefault="00000000" w:rsidP="00A4365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left="395" w:right="10"/>
                  <w:jc w:val="both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sdtContent>
          </w:sdt>
        </w:tc>
      </w:tr>
      <w:tr w:rsidR="00A3249E" w14:paraId="3D84B5ED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24"/>
              <w:id w:val="-1325669870"/>
            </w:sdtPr>
            <w:sdtContent>
              <w:p w14:paraId="0DD8CC41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7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25"/>
              <w:id w:val="1130448398"/>
            </w:sdtPr>
            <w:sdtContent>
              <w:p w14:paraId="512099AD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 w:right="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CURRENT ACADEMIC RESPONSIBILITIES</w:t>
                </w:r>
              </w:p>
            </w:sdtContent>
          </w:sdt>
        </w:tc>
        <w:tc>
          <w:tcPr>
            <w:tcW w:w="5868" w:type="dxa"/>
            <w:vAlign w:val="center"/>
          </w:tcPr>
          <w:p w14:paraId="7578F099" w14:textId="77777777" w:rsidR="00A4365A" w:rsidRDefault="00B2570B" w:rsidP="00A4365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>PHC6</w:t>
            </w: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>Traditional &amp; Complementary Medicine (RP)</w:t>
            </w:r>
          </w:p>
          <w:p w14:paraId="69C397C5" w14:textId="25FCAB39" w:rsidR="00B2570B" w:rsidRPr="00A4365A" w:rsidRDefault="00B2570B" w:rsidP="00A4365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>PHC41</w:t>
            </w: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>Pharmaceutical Microbiology</w:t>
            </w:r>
          </w:p>
          <w:p w14:paraId="7CA3948E" w14:textId="62E929FD" w:rsidR="00B2570B" w:rsidRPr="00A4365A" w:rsidRDefault="00B2570B" w:rsidP="00A4365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>PHC</w:t>
            </w: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>Pharmaceutical Immunology</w:t>
            </w:r>
          </w:p>
          <w:p w14:paraId="7FDADCAD" w14:textId="08FC3A47" w:rsidR="00B2570B" w:rsidRPr="00B2570B" w:rsidRDefault="00B2570B" w:rsidP="00A4365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2570B">
              <w:rPr>
                <w:rFonts w:ascii="Times New Roman" w:hAnsi="Times New Roman" w:cs="Times New Roman"/>
                <w:sz w:val="24"/>
                <w:szCs w:val="24"/>
              </w:rPr>
              <w:t>PHC 462: Pharmaceutical Biochemistry</w:t>
            </w:r>
          </w:p>
          <w:p w14:paraId="5E81EF9F" w14:textId="101E7205" w:rsidR="00B2570B" w:rsidRPr="00A4365A" w:rsidRDefault="00B2570B" w:rsidP="00A4365A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A4365A">
              <w:rPr>
                <w:rFonts w:ascii="Times New Roman" w:hAnsi="Times New Roman" w:cs="Times New Roman"/>
                <w:sz w:val="24"/>
                <w:szCs w:val="24"/>
              </w:rPr>
              <w:t>PHC610: Research proposal (Supervisor)</w:t>
            </w:r>
          </w:p>
          <w:p w14:paraId="0F0C8482" w14:textId="77777777" w:rsidR="00A3249E" w:rsidRPr="00A4365A" w:rsidRDefault="00A4365A" w:rsidP="00A4365A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2570B" w:rsidRPr="00A4365A">
              <w:rPr>
                <w:rFonts w:ascii="Times New Roman" w:hAnsi="Times New Roman" w:cs="Times New Roman"/>
                <w:sz w:val="24"/>
                <w:szCs w:val="24"/>
              </w:rPr>
              <w:t>HC632: Research project (Supervisor)</w:t>
            </w:r>
          </w:p>
          <w:p w14:paraId="09EF5461" w14:textId="34084818" w:rsidR="00A4365A" w:rsidRPr="00A4365A" w:rsidRDefault="00A4365A" w:rsidP="00A4365A">
            <w:pPr>
              <w:pStyle w:val="ListParagraph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49E" w14:paraId="4EFB307D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31"/>
              <w:id w:val="1565449030"/>
            </w:sdtPr>
            <w:sdtContent>
              <w:p w14:paraId="274410C7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8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32"/>
              <w:id w:val="1818528297"/>
            </w:sdtPr>
            <w:sdtContent>
              <w:p w14:paraId="7944674C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13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RESEARCH INTERESTS/ PROJECTS</w:t>
                </w:r>
              </w:p>
            </w:sdtContent>
          </w:sdt>
        </w:tc>
        <w:tc>
          <w:tcPr>
            <w:tcW w:w="5868" w:type="dxa"/>
            <w:vAlign w:val="center"/>
          </w:tcPr>
          <w:p w14:paraId="31EA30CF" w14:textId="77777777" w:rsidR="002B7CFE" w:rsidRPr="002B7CFE" w:rsidRDefault="002B7CFE" w:rsidP="002B7CF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2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Marine endophytic fungi research</w:t>
            </w:r>
          </w:p>
          <w:p w14:paraId="005F36D7" w14:textId="77777777" w:rsidR="002B7CFE" w:rsidRPr="002B7CFE" w:rsidRDefault="002B7CFE" w:rsidP="002B7CF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2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Marine microbial metabolites as nutraceutical and cosmeceutical agents</w:t>
            </w:r>
          </w:p>
          <w:p w14:paraId="10594108" w14:textId="77777777" w:rsidR="004106E7" w:rsidRDefault="002B7CFE" w:rsidP="002B7CF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 w:rsidRPr="002B7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>Anticancer agents from marine metabolites and underlying mechanism</w:t>
            </w:r>
          </w:p>
          <w:p w14:paraId="41C573E0" w14:textId="5B0E4EC2" w:rsidR="002B7CFE" w:rsidRPr="002B7CFE" w:rsidRDefault="002B7CFE" w:rsidP="002B7CF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MY" w:eastAsia="en-MY"/>
              </w:rPr>
              <w:t xml:space="preserve">Wild orchid conservation </w:t>
            </w:r>
          </w:p>
        </w:tc>
      </w:tr>
      <w:tr w:rsidR="00A3249E" w14:paraId="0A2D4E65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37"/>
              <w:id w:val="1747535833"/>
            </w:sdtPr>
            <w:sdtContent>
              <w:p w14:paraId="15801CA1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9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38"/>
              <w:id w:val="-1447463941"/>
            </w:sdtPr>
            <w:sdtContent>
              <w:p w14:paraId="6ED71192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13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PUBLICATIONS</w:t>
                </w:r>
              </w:p>
            </w:sdtContent>
          </w:sdt>
        </w:tc>
        <w:tc>
          <w:tcPr>
            <w:tcW w:w="5868" w:type="dxa"/>
            <w:vAlign w:val="center"/>
          </w:tcPr>
          <w:p w14:paraId="22C5646D" w14:textId="209B508C" w:rsidR="00A3249E" w:rsidRPr="00B84016" w:rsidRDefault="00A32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sdt>
            <w:sdtPr>
              <w:tag w:val="goog_rdk_59"/>
              <w:id w:val="1179466354"/>
            </w:sdtPr>
            <w:sdtContent>
              <w:p w14:paraId="09AA6492" w14:textId="6B342F04" w:rsidR="00A3249E" w:rsidRPr="00B0606A" w:rsidRDefault="002228C0" w:rsidP="00B0606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rPr>
                    <w:rFonts w:ascii="Times New Roman" w:eastAsia="Times New Roman" w:hAnsi="Times New Roman" w:cs="Times New Roman"/>
                    <w:b/>
                    <w:color w:val="111111"/>
                    <w:sz w:val="24"/>
                    <w:szCs w:val="24"/>
                  </w:rPr>
                </w:pPr>
                <w:r w:rsidRPr="00B0606A">
                  <w:rPr>
                    <w:rFonts w:ascii="Times New Roman" w:eastAsia="Times New Roman" w:hAnsi="Times New Roman" w:cs="Times New Roman"/>
                    <w:b/>
                    <w:color w:val="111111"/>
                    <w:sz w:val="24"/>
                    <w:szCs w:val="24"/>
                  </w:rPr>
                  <w:t>Journal article</w:t>
                </w:r>
              </w:p>
              <w:p w14:paraId="3254018D" w14:textId="77777777" w:rsidR="00A4365A" w:rsidRDefault="00A4365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rPr>
                    <w:rFonts w:ascii="Times New Roman" w:eastAsia="Times New Roman" w:hAnsi="Times New Roman" w:cs="Times New Roman"/>
                    <w:b/>
                    <w:color w:val="111111"/>
                    <w:sz w:val="24"/>
                    <w:szCs w:val="24"/>
                  </w:rPr>
                </w:pPr>
              </w:p>
              <w:p w14:paraId="640A924B" w14:textId="79B31DA9" w:rsidR="0080068F" w:rsidRPr="00B0606A" w:rsidRDefault="00B0606A" w:rsidP="00B0606A">
                <w:pPr>
                  <w:pStyle w:val="ListParagraph"/>
                  <w:numPr>
                    <w:ilvl w:val="0"/>
                    <w:numId w:val="1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jc w:val="both"/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</w:pPr>
                <w:r w:rsidRPr="00B0606A"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  <w:t>Putri Syazwina Megat Abdul Latif, Norfarhan Mimi Mohd Noor,</w:t>
                </w:r>
                <w:r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  <w:t xml:space="preserve"> </w:t>
                </w:r>
                <w:r w:rsidRPr="00B0606A"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  <w:t xml:space="preserve">Shazahuda Mazlan, Norasyikin Razali1, Kalavathy Ramasamy and </w:t>
                </w:r>
                <w:r w:rsidRPr="00B0606A">
                  <w:rPr>
                    <w:rFonts w:ascii="Times New Roman" w:hAnsi="Times New Roman" w:cs="Times New Roman"/>
                    <w:b/>
                    <w:bCs/>
                    <w:color w:val="00044C"/>
                    <w:sz w:val="24"/>
                    <w:szCs w:val="24"/>
                    <w:shd w:val="clear" w:color="auto" w:fill="F5F5F5"/>
                  </w:rPr>
                  <w:t>Siti Alwani Ariffin</w:t>
                </w:r>
                <w:r w:rsidRPr="00B0606A">
                  <w:rPr>
                    <w:rFonts w:ascii="Times New Roman" w:hAnsi="Times New Roman" w:cs="Times New Roman"/>
                    <w:b/>
                    <w:bCs/>
                    <w:color w:val="00044C"/>
                    <w:sz w:val="24"/>
                    <w:szCs w:val="24"/>
                    <w:shd w:val="clear" w:color="auto" w:fill="F5F5F5"/>
                  </w:rPr>
                  <w:t>.</w:t>
                </w:r>
                <w:r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  <w:t xml:space="preserve"> </w:t>
                </w:r>
                <w:r w:rsidR="0080068F" w:rsidRPr="0080068F"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  <w:t xml:space="preserve">Saline Tolerant of Marine Endophytic Fungi from Teluk Kemang Malaysia – A Rich </w:t>
                </w:r>
                <w:r w:rsidR="0080068F" w:rsidRPr="0080068F"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  <w:lastRenderedPageBreak/>
                  <w:t>Source of Bioactive Material.</w:t>
                </w:r>
                <w:r>
                  <w:t xml:space="preserve"> </w:t>
                </w:r>
                <w:r w:rsidRPr="00B0606A"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  <w:t>Malaysian Applied Biology (2022) 51(5): 193-200</w:t>
                </w:r>
                <w:r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  <w:t xml:space="preserve"> </w:t>
                </w:r>
                <w:r w:rsidRPr="00B0606A"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  <w:t>https://doi.org/10.55230/mabjournal.v51i5.2366</w:t>
                </w:r>
              </w:p>
              <w:p w14:paraId="51EEB105" w14:textId="77777777" w:rsidR="0080068F" w:rsidRDefault="0080068F" w:rsidP="008006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ind w:left="433"/>
                  <w:jc w:val="both"/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</w:pPr>
              </w:p>
              <w:p w14:paraId="43B1DF95" w14:textId="1D4555CD" w:rsidR="00A4365A" w:rsidRPr="0080068F" w:rsidRDefault="00A4365A" w:rsidP="00B0606A">
                <w:pPr>
                  <w:pStyle w:val="ListParagraph"/>
                  <w:numPr>
                    <w:ilvl w:val="0"/>
                    <w:numId w:val="1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jc w:val="both"/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</w:pP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 xml:space="preserve">Aqilah, H.M., Norhayati, A.S. </w:t>
                </w:r>
                <w:r w:rsidRPr="0080068F">
                  <w:rPr>
                    <w:rFonts w:ascii="Times New Roman" w:eastAsia="Times New Roman" w:hAnsi="Times New Roman" w:cs="Times New Roman"/>
                    <w:b/>
                    <w:bCs/>
                    <w:color w:val="111111"/>
                    <w:sz w:val="24"/>
                    <w:szCs w:val="24"/>
                  </w:rPr>
                  <w:t>Siti, A.A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>. 2018. Wound healing properties in Sprague-</w:t>
                </w:r>
                <w:r w:rsidR="0080068F"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>Dawley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 xml:space="preserve"> rats of</w:t>
                </w:r>
                <w:r w:rsid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 xml:space="preserve"> 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 xml:space="preserve">marine endophytic fungi </w:t>
                </w:r>
                <w:r w:rsidR="0080068F"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>extract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>. Malaysian Applied Biology Journal. 47(5):213-21</w:t>
                </w:r>
                <w:r w:rsid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>8.</w:t>
                </w:r>
              </w:p>
              <w:p w14:paraId="27EDD3C6" w14:textId="77777777" w:rsidR="0080068F" w:rsidRDefault="0080068F" w:rsidP="0080068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ind w:left="433"/>
                  <w:jc w:val="both"/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</w:pPr>
              </w:p>
              <w:p w14:paraId="4E68AD65" w14:textId="0BF6EBDF" w:rsidR="0080068F" w:rsidRPr="0080068F" w:rsidRDefault="0080068F" w:rsidP="00B0606A">
                <w:pPr>
                  <w:pStyle w:val="ListParagraph"/>
                  <w:numPr>
                    <w:ilvl w:val="0"/>
                    <w:numId w:val="1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jc w:val="both"/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fi-FI"/>
                  </w:rPr>
                </w:pPr>
                <w:r w:rsidRPr="00B0606A">
                  <w:rPr>
                    <w:rFonts w:ascii="Times New Roman" w:eastAsia="Times New Roman" w:hAnsi="Times New Roman" w:cs="Times New Roman"/>
                    <w:b/>
                    <w:bCs/>
                    <w:color w:val="111111"/>
                    <w:sz w:val="24"/>
                    <w:szCs w:val="24"/>
                    <w:lang w:val="fi-FI"/>
                  </w:rPr>
                  <w:t>Siti Alwani Ariffin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fi-FI"/>
                  </w:rPr>
                  <w:t>, Kalavathy Ramasamy, Paul Davis, Vasudevan Mani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fi-FI"/>
                  </w:rPr>
                  <w:t>.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fi-FI"/>
                  </w:rPr>
                  <w:t xml:space="preserve">Mahmood Ameen Abdulla. 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>2014. Safety of Malaysian marine endophytic fungal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 xml:space="preserve"> 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>extract from a brown seaweed Turbinaria conoides. Journal of Coastal Life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 xml:space="preserve"> 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  <w:t>Medicine; 2(7): 527-534.</w:t>
                </w:r>
              </w:p>
              <w:p w14:paraId="22DBA1D5" w14:textId="77777777" w:rsidR="0080068F" w:rsidRPr="0080068F" w:rsidRDefault="0080068F" w:rsidP="0080068F">
                <w:pPr>
                  <w:pStyle w:val="ListParagraph"/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fi-FI"/>
                  </w:rPr>
                </w:pPr>
              </w:p>
              <w:p w14:paraId="6BDAE57A" w14:textId="6DCB86B9" w:rsidR="00B0606A" w:rsidRDefault="00B0606A" w:rsidP="00B0606A">
                <w:pPr>
                  <w:pStyle w:val="ListParagraph"/>
                  <w:numPr>
                    <w:ilvl w:val="0"/>
                    <w:numId w:val="1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jc w:val="both"/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en-MY"/>
                  </w:rPr>
                </w:pPr>
                <w:r w:rsidRPr="00B0606A">
                  <w:rPr>
                    <w:rFonts w:ascii="Times New Roman" w:eastAsia="Times New Roman" w:hAnsi="Times New Roman" w:cs="Times New Roman"/>
                    <w:b/>
                    <w:bCs/>
                    <w:color w:val="111111"/>
                    <w:sz w:val="24"/>
                    <w:szCs w:val="24"/>
                    <w:lang w:val="en-MY"/>
                  </w:rPr>
                  <w:t xml:space="preserve">Siti A. Ariffin, </w:t>
                </w:r>
                <w:r w:rsidRPr="00B0606A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en-MY"/>
                  </w:rPr>
                  <w:t>Hannis F.M., Zolkapli E. &amp;amp; Ibitisam A.W. 2012. Crystalline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en-MY"/>
                  </w:rPr>
                  <w:t xml:space="preserve"> </w:t>
                </w:r>
                <w:r w:rsidRPr="00B0606A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en-MY"/>
                  </w:rPr>
                  <w:t>calcium oxalate in Pandanus Odoratissimus. International Journal on Advanced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en-MY"/>
                  </w:rPr>
                  <w:t xml:space="preserve"> </w:t>
                </w:r>
                <w:r w:rsidRPr="00B0606A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en-MY"/>
                  </w:rPr>
                  <w:t>Science Engineering Information Tehnology, 4: 24-26</w:t>
                </w:r>
              </w:p>
              <w:p w14:paraId="725A9872" w14:textId="77777777" w:rsidR="00B0606A" w:rsidRPr="00B0606A" w:rsidRDefault="00B0606A" w:rsidP="00B0606A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ind w:left="720"/>
                  <w:jc w:val="both"/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en-MY"/>
                  </w:rPr>
                </w:pPr>
              </w:p>
              <w:p w14:paraId="5ACE13EC" w14:textId="1B10DB2F" w:rsidR="00A4365A" w:rsidRPr="002B7CFE" w:rsidRDefault="0080068F" w:rsidP="002B7CFE">
                <w:pPr>
                  <w:pStyle w:val="ListParagraph"/>
                  <w:numPr>
                    <w:ilvl w:val="0"/>
                    <w:numId w:val="1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jc w:val="both"/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en-MY"/>
                  </w:rPr>
                </w:pPr>
                <w:r w:rsidRPr="00B0606A">
                  <w:rPr>
                    <w:rFonts w:ascii="Times New Roman" w:eastAsia="Times New Roman" w:hAnsi="Times New Roman" w:cs="Times New Roman"/>
                    <w:b/>
                    <w:bCs/>
                    <w:color w:val="111111"/>
                    <w:sz w:val="24"/>
                    <w:szCs w:val="24"/>
                    <w:lang w:val="en-MY"/>
                  </w:rPr>
                  <w:t>Ariffin, S. A.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en-MY"/>
                  </w:rPr>
                  <w:t>, Davis, P., &amp;amp; Ramasamy, K. 2011. Cytotoxic and antimicrobial</w:t>
                </w:r>
                <w:r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en-MY"/>
                  </w:rPr>
                  <w:t xml:space="preserve"> </w:t>
                </w:r>
                <w:r w:rsidRPr="0080068F"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  <w:lang w:val="en-MY"/>
                  </w:rPr>
                  <w:t>of Malaysian marine endophytic fungi. Botanica Marina, 54(1), 95-100.</w:t>
                </w:r>
              </w:p>
            </w:sdtContent>
          </w:sdt>
          <w:p w14:paraId="7F68EB0F" w14:textId="7F0FA50A" w:rsidR="00A3249E" w:rsidRDefault="00A32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sdt>
            <w:sdtPr>
              <w:tag w:val="goog_rdk_83"/>
              <w:id w:val="140468821"/>
            </w:sdtPr>
            <w:sdtContent>
              <w:p w14:paraId="770E89F8" w14:textId="77777777" w:rsidR="00A3249E" w:rsidRDefault="002228C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hd w:val="clear" w:color="auto" w:fill="FFFFFF"/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111111"/>
                    <w:sz w:val="24"/>
                    <w:szCs w:val="24"/>
                  </w:rPr>
                  <w:t>Dissertation and master thesis</w:t>
                </w:r>
              </w:p>
            </w:sdtContent>
          </w:sdt>
          <w:sdt>
            <w:sdtPr>
              <w:tag w:val="goog_rdk_88"/>
              <w:id w:val="-608121450"/>
              <w:showingPlcHdr/>
            </w:sdtPr>
            <w:sdtContent>
              <w:p w14:paraId="0A967F02" w14:textId="0F5D6A1B" w:rsidR="00A3249E" w:rsidRDefault="002C5A05">
                <w:pPr>
                  <w:rPr>
                    <w:rFonts w:ascii="Times New Roman" w:eastAsia="Times New Roman" w:hAnsi="Times New Roman" w:cs="Times New Roman"/>
                    <w:color w:val="111111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89"/>
              <w:id w:val="1765343501"/>
            </w:sdtPr>
            <w:sdtContent>
              <w:p w14:paraId="5E358E9F" w14:textId="04A7BAB7" w:rsidR="00A3249E" w:rsidRPr="002C5A05" w:rsidRDefault="00E95E03" w:rsidP="00E95E0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</w:pPr>
                <w:r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  <w:t>Harmayumi Binti Wahid</w:t>
                </w:r>
                <w:r w:rsidR="002C5A05"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  <w:t>. (MSc)</w:t>
                </w:r>
                <w:r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  <w:t xml:space="preserve"> </w:t>
                </w:r>
                <w:r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  <w:t>Anticancer Activity Of Marine Endophytic Fungal Extracts From Malaysian Seaweeds Against Hepg2 Cells</w:t>
                </w:r>
                <w:r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  <w:t>. 2021</w:t>
                </w:r>
              </w:p>
              <w:p w14:paraId="0EF4BF22" w14:textId="77777777" w:rsidR="00E95E03" w:rsidRPr="002C5A05" w:rsidRDefault="00E95E03" w:rsidP="00E95E0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</w:pPr>
              </w:p>
              <w:p w14:paraId="0861E51E" w14:textId="12A61309" w:rsidR="00E95E03" w:rsidRPr="002C5A05" w:rsidRDefault="00E95E03" w:rsidP="00E95E03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</w:pPr>
                <w:r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  <w:lang w:val="fi-FI"/>
                  </w:rPr>
                  <w:t>Siti Hir Huraizah Md Tahir</w:t>
                </w:r>
                <w:r w:rsidR="002C5A05"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  <w:lang w:val="fi-FI"/>
                  </w:rPr>
                  <w:t xml:space="preserve">. </w:t>
                </w:r>
                <w:r w:rsidR="002C5A05"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  <w:t>(PhD)</w:t>
                </w:r>
                <w:r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  <w:t xml:space="preserve"> </w:t>
                </w:r>
                <w:r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  <w:t xml:space="preserve">Vancomycin-Loaded Bone Cement Used </w:t>
                </w:r>
                <w:r w:rsidR="002C5A05"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  <w:t>in</w:t>
                </w:r>
                <w:r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  <w:t xml:space="preserve"> Arthroplasty In Five Malaysian Government Hospitals</w:t>
                </w:r>
                <w:r w:rsidRPr="002C5A05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5F5F5"/>
                  </w:rPr>
                  <w:t>. 2023</w:t>
                </w:r>
              </w:p>
              <w:p w14:paraId="4A932633" w14:textId="4609F9F2" w:rsidR="00E95E03" w:rsidRDefault="0000000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A3249E" w14:paraId="5054CCC8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90"/>
              <w:id w:val="-1880927923"/>
            </w:sdtPr>
            <w:sdtContent>
              <w:p w14:paraId="07252055" w14:textId="77777777" w:rsidR="00A3249E" w:rsidRDefault="002228C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10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91"/>
              <w:id w:val="1370188315"/>
            </w:sdtPr>
            <w:sdtContent>
              <w:p w14:paraId="365613BA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RESEARCH GRANTS</w:t>
                </w:r>
              </w:p>
            </w:sdtContent>
          </w:sdt>
        </w:tc>
        <w:tc>
          <w:tcPr>
            <w:tcW w:w="5868" w:type="dxa"/>
            <w:vAlign w:val="center"/>
          </w:tcPr>
          <w:p w14:paraId="42F0F103" w14:textId="6A768018" w:rsidR="008429F7" w:rsidRPr="0080068F" w:rsidRDefault="008429F7" w:rsidP="008006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3" w:right="11"/>
              <w:jc w:val="both"/>
            </w:pPr>
          </w:p>
          <w:sdt>
            <w:sdtPr>
              <w:tag w:val="goog_rdk_94"/>
              <w:id w:val="-650839413"/>
            </w:sdtPr>
            <w:sdtEndPr/>
            <w:sdtContent>
              <w:p w14:paraId="3BC234DF" w14:textId="163B7FC0" w:rsidR="008429F7" w:rsidRDefault="008429F7" w:rsidP="008429F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5"/>
                  <w:ind w:right="11"/>
                  <w:jc w:val="both"/>
                  <w:rPr>
                    <w:rFonts w:ascii="Times New Roman" w:eastAsia="Times New Roman" w:hAnsi="Times New Roman" w:cs="Times New Roman"/>
                    <w:color w:val="FF0000"/>
                    <w:sz w:val="24"/>
                    <w:szCs w:val="24"/>
                  </w:rPr>
                </w:pPr>
              </w:p>
              <w:sdt>
                <w:sdtPr>
                  <w:tag w:val="goog_rdk_93"/>
                  <w:id w:val="-844786697"/>
                </w:sdtPr>
                <w:sdtContent>
                  <w:p w14:paraId="2473264E" w14:textId="7610786B" w:rsidR="008429F7" w:rsidRPr="002B7CFE" w:rsidRDefault="00406974" w:rsidP="002B7CFE">
                    <w:pPr>
                      <w:pStyle w:val="ListParagraph"/>
                      <w:numPr>
                        <w:ilvl w:val="0"/>
                        <w:numId w:val="1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  <w:r w:rsidR="008429F7"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opical Application of Seaweed Extracts On Skin Cox-2 And Lox-5 Expression, Ex Vivo. DUCS-P. 1 Julai 2022 - 30 Jun 2024. RM30</w:t>
                    </w:r>
                    <w:r w:rsidR="008429F7"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0</w:t>
                    </w:r>
                    <w:r w:rsidR="008429F7"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00.00 Principal Investigator</w:t>
                    </w:r>
                  </w:p>
                  <w:p w14:paraId="5A0602F6" w14:textId="77777777" w:rsidR="008429F7" w:rsidRDefault="008429F7" w:rsidP="002B7CFE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4B1D31CD" w14:textId="7C241D62" w:rsidR="002B7CFE" w:rsidRPr="002B7CFE" w:rsidRDefault="002B7CFE" w:rsidP="002B7CFE">
                    <w:pPr>
                      <w:pStyle w:val="ListParagraph"/>
                      <w:numPr>
                        <w:ilvl w:val="0"/>
                        <w:numId w:val="1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Development of Green Nanoemulgel Prototype. External Grant: UMT. 2021-2022. RM20 000. </w:t>
                    </w: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lastRenderedPageBreak/>
                      <w:t>Member</w:t>
                    </w:r>
                  </w:p>
                  <w:p w14:paraId="515A7DC4" w14:textId="77777777" w:rsidR="002B7CFE" w:rsidRDefault="002B7CFE" w:rsidP="002B7CFE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27FBE03E" w14:textId="77777777" w:rsidR="002B7CFE" w:rsidRDefault="002B7CFE" w:rsidP="002B7CFE">
                    <w:pPr>
                      <w:pStyle w:val="ListParagraph"/>
                      <w:numPr>
                        <w:ilvl w:val="0"/>
                        <w:numId w:val="1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Implementation of quality control in the development of bee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products</w:t>
                    </w: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in Humaira Honey Sdn Bhd. Knowledge Transfer Program (KTP). 2015-2017. RM 165,400.00. Member</w:t>
                    </w:r>
                  </w:p>
                  <w:p w14:paraId="336A436D" w14:textId="77777777" w:rsidR="002B7CFE" w:rsidRPr="002B7CFE" w:rsidRDefault="002B7CFE" w:rsidP="002B7CFE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right="11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1F02391" w14:textId="77777777" w:rsidR="002C5A05" w:rsidRPr="002B7CFE" w:rsidRDefault="002C5A05" w:rsidP="002B7CFE">
                    <w:pPr>
                      <w:pStyle w:val="ListParagraph"/>
                      <w:numPr>
                        <w:ilvl w:val="0"/>
                        <w:numId w:val="1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Molecular target and pathway analysis of S2, a potent marine-derived endophytic chemical entity. FRGS 1 2014-2016. RM 109,800.00. Principal Investigator.</w:t>
                    </w:r>
                  </w:p>
                  <w:p w14:paraId="76CB4486" w14:textId="77777777" w:rsidR="002C5A05" w:rsidRDefault="002C5A05" w:rsidP="002B7CFE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right="11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0913C773" w14:textId="2EF3C4CA" w:rsidR="002C5A05" w:rsidRDefault="002C5A05" w:rsidP="002B7CFE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014E12A7" w14:textId="0CF0CC66" w:rsidR="002C5A05" w:rsidRPr="002B7CFE" w:rsidRDefault="002C5A05" w:rsidP="002B7CFE">
                    <w:pPr>
                      <w:pStyle w:val="ListParagraph"/>
                      <w:numPr>
                        <w:ilvl w:val="0"/>
                        <w:numId w:val="1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Mechanistic </w:t>
                    </w: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model of</w:t>
                    </w: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the persistence and morbility of antibiotic-resistant bacteria in urban system. 600IRMI/DNA 5/3/LESTARI (0011/2016). 2016-2018. RM 20 000.00. </w:t>
                    </w: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Member</w:t>
                    </w:r>
                  </w:p>
                  <w:p w14:paraId="294C6D5E" w14:textId="77777777" w:rsidR="002C5A05" w:rsidRDefault="002C5A05" w:rsidP="002B7CFE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26760C30" w14:textId="79FBEF10" w:rsidR="002C5A05" w:rsidRPr="002B7CFE" w:rsidRDefault="002C5A05" w:rsidP="002B7CFE">
                    <w:pPr>
                      <w:pStyle w:val="ListParagraph"/>
                      <w:numPr>
                        <w:ilvl w:val="0"/>
                        <w:numId w:val="1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Probing molecular mechanism of poly</w:t>
                    </w: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(Nisopropylacrylamide)-based nanogelsin modulating skin inflammation at cellular level. 2013-2015. RM 60 000.00. </w:t>
                    </w: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Member</w:t>
                    </w:r>
                  </w:p>
                  <w:p w14:paraId="34C56C7C" w14:textId="77777777" w:rsidR="002C5A05" w:rsidRDefault="002C5A05" w:rsidP="002B7CFE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7AAAC279" w14:textId="14DFAC03" w:rsidR="008429F7" w:rsidRPr="002B7CFE" w:rsidRDefault="002C5A05" w:rsidP="002B7CFE">
                    <w:pPr>
                      <w:pStyle w:val="ListParagraph"/>
                      <w:numPr>
                        <w:ilvl w:val="0"/>
                        <w:numId w:val="17"/>
                      </w:num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left="433" w:right="11" w:hanging="356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Ex</w:t>
                    </w: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ploring the mode of action and novel bioactive compounds from a marine endophytic fungus of </w:t>
                    </w:r>
                    <w:r w:rsidRPr="002B7CFE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 xml:space="preserve">Turbinaria Conoides </w:t>
                    </w:r>
                    <w:r w:rsidRPr="002B7CFE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Dana Kecemerlangan. 20122014. RM 32 000.00. Principal Investigator</w:t>
                    </w:r>
                  </w:p>
                  <w:p w14:paraId="0D715816" w14:textId="7ED23DE3" w:rsidR="00A3249E" w:rsidRPr="008429F7" w:rsidRDefault="008429F7" w:rsidP="008429F7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before="5"/>
                      <w:ind w:right="11"/>
                      <w:jc w:val="both"/>
                    </w:pPr>
                  </w:p>
                </w:sdtContent>
              </w:sdt>
            </w:sdtContent>
          </w:sdt>
          <w:p w14:paraId="7E85066F" w14:textId="2AB4C5DC" w:rsidR="00406974" w:rsidRPr="00406974" w:rsidRDefault="00406974" w:rsidP="00406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49E" w14:paraId="65F98301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02"/>
              <w:id w:val="-991477140"/>
            </w:sdtPr>
            <w:sdtContent>
              <w:p w14:paraId="6040E341" w14:textId="77777777" w:rsidR="00A3249E" w:rsidRDefault="002228C0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11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03"/>
              <w:id w:val="-2129696343"/>
            </w:sdtPr>
            <w:sdtContent>
              <w:p w14:paraId="345B2335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7"/>
                  <w:ind w:left="33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AWARDS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09"/>
              <w:id w:val="374967762"/>
              <w:showingPlcHdr/>
            </w:sdtPr>
            <w:sdtContent>
              <w:p w14:paraId="642D9C5B" w14:textId="1C5BA97C" w:rsidR="00A3249E" w:rsidRDefault="002635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10"/>
              <w:id w:val="79338398"/>
            </w:sdtPr>
            <w:sdtContent>
              <w:p w14:paraId="44D4449F" w14:textId="0316C3ED" w:rsidR="00A3249E" w:rsidRDefault="002228C0" w:rsidP="0026357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15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Gold Medal for the </w:t>
                </w:r>
                <w:r w:rsidR="001E1F84" w:rsidRPr="001E1F84"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  <w:t>GRia a marine-based topical burn wound care</w:t>
                </w:r>
                <w:r w:rsidR="001E1F84">
                  <w:rPr>
                    <w:rFonts w:ascii="Times New Roman" w:hAnsi="Times New Roman" w:cs="Times New Roman"/>
                    <w:color w:val="00044C"/>
                    <w:sz w:val="24"/>
                    <w:szCs w:val="24"/>
                    <w:shd w:val="clear" w:color="auto" w:fill="F5F5F5"/>
                  </w:rPr>
                  <w:t>. IIDEX 2019</w:t>
                </w:r>
              </w:p>
            </w:sdtContent>
          </w:sdt>
          <w:sdt>
            <w:sdtPr>
              <w:tag w:val="goog_rdk_111"/>
              <w:id w:val="1776207507"/>
            </w:sdtPr>
            <w:sdtContent>
              <w:p w14:paraId="1E596161" w14:textId="77777777" w:rsidR="00A3249E" w:rsidRDefault="0000000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A3249E" w14:paraId="147880F5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12"/>
              <w:id w:val="1470635432"/>
            </w:sdtPr>
            <w:sdtContent>
              <w:p w14:paraId="3023A31E" w14:textId="77777777" w:rsidR="00A3249E" w:rsidRDefault="002228C0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12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13"/>
              <w:id w:val="-87239414"/>
            </w:sdtPr>
            <w:sdtContent>
              <w:p w14:paraId="623582FF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431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INVOLVEMENT IN PROFESSIONAL ORGANISATIONS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19"/>
              <w:id w:val="1614402118"/>
            </w:sdtPr>
            <w:sdtContent>
              <w:p w14:paraId="55410772" w14:textId="50F11989" w:rsidR="00A3249E" w:rsidRDefault="002228C0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right="16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Member, </w:t>
                </w:r>
                <w:r w:rsidR="0026357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Malaysian Microbiology Society 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20</w:t>
                </w:r>
                <w:r w:rsidR="0026357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03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-present</w:t>
                </w:r>
              </w:p>
              <w:p w14:paraId="220F6672" w14:textId="438D3CA0" w:rsidR="00263577" w:rsidRDefault="00263577">
                <w:pPr>
                  <w:widowControl w:val="0"/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right="16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Member, Malaysian Society of Applied Biology 2018-present</w:t>
                </w:r>
              </w:p>
            </w:sdtContent>
          </w:sdt>
          <w:sdt>
            <w:sdtPr>
              <w:tag w:val="goog_rdk_120"/>
              <w:id w:val="983585645"/>
            </w:sdtPr>
            <w:sdtContent>
              <w:p w14:paraId="3AC78CFC" w14:textId="77777777" w:rsidR="00A3249E" w:rsidRDefault="0000000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A3249E" w14:paraId="05A9C3FB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21"/>
              <w:id w:val="-1049062921"/>
            </w:sdtPr>
            <w:sdtContent>
              <w:p w14:paraId="6DF7EF93" w14:textId="77777777" w:rsidR="00A3249E" w:rsidRDefault="002228C0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13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22"/>
              <w:id w:val="357016076"/>
            </w:sdtPr>
            <w:sdtContent>
              <w:p w14:paraId="5BAEB98F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324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PARTICIPATION IN CONTINUING EDUCATION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29"/>
              <w:id w:val="-1438441809"/>
            </w:sdtPr>
            <w:sdtContent>
              <w:p w14:paraId="1D668E7E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5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u w:val="single"/>
                  </w:rPr>
                  <w:t>Conferences:</w:t>
                </w:r>
              </w:p>
              <w:p w14:paraId="1F699472" w14:textId="77777777" w:rsidR="00263577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35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30"/>
              <w:id w:val="1902794436"/>
            </w:sdtPr>
            <w:sdtEndPr/>
            <w:sdtContent>
              <w:p w14:paraId="56437380" w14:textId="4B591420" w:rsidR="00A01A3E" w:rsidRPr="00263577" w:rsidRDefault="00A01A3E" w:rsidP="00263577">
                <w:pPr>
                  <w:pStyle w:val="ListParagraph"/>
                  <w:numPr>
                    <w:ilvl w:val="0"/>
                    <w:numId w:val="16"/>
                  </w:numPr>
                  <w:ind w:left="433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63577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t>The International Applied Biology Conference</w:t>
                </w:r>
                <w:r w:rsidRPr="00263577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  <w:shd w:val="clear" w:color="auto" w:fill="FFFFFF"/>
                  </w:rPr>
                  <w:t xml:space="preserve"> (IABC 2022). 3-5 June Haten Hotel Melaka. (Participant) </w:t>
                </w:r>
              </w:p>
            </w:sdtContent>
          </w:sdt>
          <w:sdt>
            <w:sdtPr>
              <w:tag w:val="goog_rdk_131"/>
              <w:id w:val="36170863"/>
            </w:sdtPr>
            <w:sdtContent>
              <w:p w14:paraId="67D77C14" w14:textId="77777777" w:rsidR="00A3249E" w:rsidRDefault="0000000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32"/>
              <w:id w:val="-687135319"/>
            </w:sdtPr>
            <w:sdtContent>
              <w:p w14:paraId="50BFFB0F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3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u w:val="single"/>
                  </w:rPr>
                  <w:t>Courses</w:t>
                </w:r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:</w:t>
                </w:r>
              </w:p>
              <w:p w14:paraId="2761BF44" w14:textId="77777777" w:rsidR="00A01A3E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13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sdtContent>
          </w:sdt>
          <w:sdt>
            <w:sdtPr>
              <w:tag w:val="goog_rdk_133"/>
              <w:id w:val="292180558"/>
            </w:sdtPr>
            <w:sdtEndPr>
              <w:rPr>
                <w:rFonts w:ascii="Times New Roman" w:hAnsi="Times New Roman" w:cs="Times New Roman"/>
                <w:sz w:val="24"/>
                <w:szCs w:val="24"/>
              </w:rPr>
            </w:sdtEndPr>
            <w:sdtContent>
              <w:p w14:paraId="18D30856" w14:textId="1A992F8E" w:rsidR="00A3249E" w:rsidRPr="00A01A3E" w:rsidRDefault="00A01A3E" w:rsidP="00A01A3E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74"/>
                  </w:tabs>
                  <w:spacing w:before="40"/>
                  <w:ind w:right="12"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A01A3E">
                  <w:rPr>
                    <w:rFonts w:ascii="Times New Roman" w:hAnsi="Times New Roman" w:cs="Times New Roman"/>
                    <w:color w:val="500050"/>
                    <w:sz w:val="24"/>
                    <w:szCs w:val="24"/>
                    <w:shd w:val="clear" w:color="auto" w:fill="FFFFFF"/>
                  </w:rPr>
                  <w:t>P</w:t>
                </w:r>
                <w:r w:rsidRPr="00A01A3E">
                  <w:rPr>
                    <w:rFonts w:ascii="Times New Roman" w:hAnsi="Times New Roman" w:cs="Times New Roman"/>
                    <w:color w:val="500050"/>
                    <w:sz w:val="24"/>
                    <w:szCs w:val="24"/>
                    <w:shd w:val="clear" w:color="auto" w:fill="FFFFFF"/>
                  </w:rPr>
                  <w:t xml:space="preserve">ioneering Research Leaders. 13 &amp; 14 September 2022. </w:t>
                </w:r>
                <w:r w:rsidRPr="00A01A3E">
                  <w:rPr>
                    <w:rFonts w:ascii="Times New Roman" w:hAnsi="Times New Roman" w:cs="Times New Roman"/>
                    <w:color w:val="500050"/>
                    <w:sz w:val="24"/>
                    <w:szCs w:val="24"/>
                    <w:shd w:val="clear" w:color="auto" w:fill="FFFFFF"/>
                  </w:rPr>
                  <w:t>Institut </w:t>
                </w:r>
                <w:r w:rsidRPr="00A01A3E">
                  <w:rPr>
                    <w:rStyle w:val="il"/>
                    <w:rFonts w:ascii="Times New Roman" w:hAnsi="Times New Roman" w:cs="Times New Roman"/>
                    <w:color w:val="500050"/>
                    <w:sz w:val="24"/>
                    <w:szCs w:val="24"/>
                    <w:shd w:val="clear" w:color="auto" w:fill="FFFFFF"/>
                  </w:rPr>
                  <w:t>Kepimpinan</w:t>
                </w:r>
                <w:r w:rsidRPr="00A01A3E">
                  <w:rPr>
                    <w:rFonts w:ascii="Times New Roman" w:hAnsi="Times New Roman" w:cs="Times New Roman"/>
                    <w:color w:val="500050"/>
                    <w:sz w:val="24"/>
                    <w:szCs w:val="24"/>
                    <w:shd w:val="clear" w:color="auto" w:fill="FFFFFF"/>
                  </w:rPr>
                  <w:t> dan Pembangunan (</w:t>
                </w:r>
                <w:r w:rsidRPr="00A01A3E">
                  <w:rPr>
                    <w:rStyle w:val="il"/>
                    <w:rFonts w:ascii="Times New Roman" w:hAnsi="Times New Roman" w:cs="Times New Roman"/>
                    <w:color w:val="500050"/>
                    <w:sz w:val="24"/>
                    <w:szCs w:val="24"/>
                    <w:shd w:val="clear" w:color="auto" w:fill="FFFFFF"/>
                  </w:rPr>
                  <w:t>ILD</w:t>
                </w:r>
                <w:r w:rsidRPr="00A01A3E">
                  <w:rPr>
                    <w:rFonts w:ascii="Times New Roman" w:hAnsi="Times New Roman" w:cs="Times New Roman"/>
                    <w:color w:val="500050"/>
                    <w:sz w:val="24"/>
                    <w:szCs w:val="24"/>
                    <w:shd w:val="clear" w:color="auto" w:fill="FFFFFF"/>
                  </w:rPr>
                  <w:t xml:space="preserve">) </w:t>
                </w:r>
                <w:r w:rsidRPr="00A01A3E">
                  <w:rPr>
                    <w:rFonts w:ascii="Times New Roman" w:hAnsi="Times New Roman" w:cs="Times New Roman"/>
                    <w:color w:val="500050"/>
                    <w:sz w:val="24"/>
                    <w:szCs w:val="24"/>
                    <w:shd w:val="clear" w:color="auto" w:fill="FFFFFF"/>
                  </w:rPr>
                  <w:lastRenderedPageBreak/>
                  <w:t>UiTM </w:t>
                </w:r>
                <w:r w:rsidRPr="00A01A3E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 xml:space="preserve"> (</w:t>
                </w:r>
                <w:r w:rsidR="002228C0" w:rsidRPr="00A01A3E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Participant</w:t>
                </w:r>
                <w:r w:rsidRPr="00A01A3E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)</w:t>
                </w:r>
              </w:p>
            </w:sdtContent>
          </w:sdt>
          <w:sdt>
            <w:sdtPr>
              <w:tag w:val="goog_rdk_135"/>
              <w:id w:val="136318059"/>
            </w:sdtPr>
            <w:sdtContent>
              <w:p w14:paraId="72F3950B" w14:textId="77777777" w:rsidR="00A3249E" w:rsidRDefault="0000000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A3249E" w14:paraId="039C14E6" w14:textId="77777777">
        <w:trPr>
          <w:trHeight w:val="420"/>
        </w:trPr>
        <w:tc>
          <w:tcPr>
            <w:tcW w:w="468" w:type="dxa"/>
            <w:vAlign w:val="center"/>
          </w:tcPr>
          <w:sdt>
            <w:sdtPr>
              <w:tag w:val="goog_rdk_136"/>
              <w:id w:val="-1545897820"/>
            </w:sdtPr>
            <w:sdtContent>
              <w:p w14:paraId="5CD026C2" w14:textId="77777777" w:rsidR="00A3249E" w:rsidRDefault="002228C0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14</w:t>
                </w:r>
              </w:p>
            </w:sdtContent>
          </w:sdt>
        </w:tc>
        <w:tc>
          <w:tcPr>
            <w:tcW w:w="3240" w:type="dxa"/>
            <w:vAlign w:val="center"/>
          </w:tcPr>
          <w:sdt>
            <w:sdtPr>
              <w:tag w:val="goog_rdk_137"/>
              <w:id w:val="-1881474885"/>
            </w:sdtPr>
            <w:sdtContent>
              <w:p w14:paraId="386BD19E" w14:textId="77777777" w:rsidR="00A3249E" w:rsidRDefault="002228C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"/>
                  <w:ind w:left="33" w:right="136"/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COMMUNITY SERVICES</w:t>
                </w:r>
              </w:p>
            </w:sdtContent>
          </w:sdt>
        </w:tc>
        <w:tc>
          <w:tcPr>
            <w:tcW w:w="5868" w:type="dxa"/>
            <w:vAlign w:val="center"/>
          </w:tcPr>
          <w:sdt>
            <w:sdtPr>
              <w:tag w:val="goog_rdk_138"/>
              <w:id w:val="-2034411818"/>
              <w:showingPlcHdr/>
            </w:sdtPr>
            <w:sdtEndPr/>
            <w:sdtContent>
              <w:p w14:paraId="39F14778" w14:textId="198ABC8C" w:rsidR="00A3249E" w:rsidRDefault="003D4A8C" w:rsidP="003D4A8C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95"/>
                  </w:tabs>
                  <w:spacing w:before="43"/>
                  <w:ind w:right="16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  <w:p w14:paraId="172C0C9B" w14:textId="53DA4AEF" w:rsidR="003D4A8C" w:rsidRPr="003D4A8C" w:rsidRDefault="003D4A8C" w:rsidP="003D4A8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C">
              <w:rPr>
                <w:rFonts w:ascii="Times New Roman" w:hAnsi="Times New Roman" w:cs="Times New Roman"/>
                <w:sz w:val="24"/>
                <w:szCs w:val="24"/>
              </w:rPr>
              <w:t xml:space="preserve">Head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of </w:t>
            </w:r>
            <w:r w:rsidRPr="003D4A8C">
              <w:rPr>
                <w:rFonts w:ascii="Times New Roman" w:hAnsi="Times New Roman" w:cs="Times New Roman"/>
                <w:sz w:val="24"/>
                <w:szCs w:val="24"/>
              </w:rPr>
              <w:t>Program Pengurusan Emosi: Impak kepada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A8C">
              <w:rPr>
                <w:rFonts w:ascii="Times New Roman" w:hAnsi="Times New Roman" w:cs="Times New Roman"/>
                <w:sz w:val="24"/>
                <w:szCs w:val="24"/>
              </w:rPr>
              <w:t>Sahsiah dan Kecemerlangan Akademik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Tahap I &amp; II (Siri I) : 2023</w:t>
            </w:r>
          </w:p>
          <w:p w14:paraId="0A8C653B" w14:textId="72C8DDE9" w:rsidR="003D4A8C" w:rsidRPr="003D4A8C" w:rsidRDefault="003D4A8C" w:rsidP="003D4A8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C">
              <w:rPr>
                <w:rFonts w:ascii="Times New Roman" w:hAnsi="Times New Roman" w:cs="Times New Roman"/>
                <w:sz w:val="24"/>
                <w:szCs w:val="24"/>
              </w:rPr>
              <w:t>Facilitator “Program Pengurusan Emosi: Impak kepada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A8C">
              <w:rPr>
                <w:rFonts w:ascii="Times New Roman" w:hAnsi="Times New Roman" w:cs="Times New Roman"/>
                <w:sz w:val="24"/>
                <w:szCs w:val="24"/>
              </w:rPr>
              <w:t>Sahsiah dan Kecemerlangan Akademik”, Sekolah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A8C">
              <w:rPr>
                <w:rFonts w:ascii="Times New Roman" w:hAnsi="Times New Roman" w:cs="Times New Roman"/>
                <w:sz w:val="24"/>
                <w:szCs w:val="24"/>
              </w:rPr>
              <w:t>Kebangsaan Puncak Alam (2), 26 September 2023.</w:t>
            </w:r>
          </w:p>
          <w:p w14:paraId="636B3C5D" w14:textId="6A4ACD7F" w:rsidR="003D4A8C" w:rsidRPr="003D4A8C" w:rsidRDefault="003D4A8C" w:rsidP="003D4A8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A8C">
              <w:rPr>
                <w:rFonts w:ascii="Times New Roman" w:hAnsi="Times New Roman" w:cs="Times New Roman"/>
                <w:sz w:val="24"/>
                <w:szCs w:val="24"/>
              </w:rPr>
              <w:t>Committee (Bureau of Academic) Persatuan Ibubapa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A8C"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>dan Guru Sekolah Kebangsaan Puncak Alam (2),</w:t>
            </w:r>
            <w:r>
              <w:rPr>
                <w:rFonts w:ascii="Times New Roman" w:hAnsi="Times New Roman" w:cs="Times New Roman"/>
                <w:sz w:val="24"/>
                <w:szCs w:val="24"/>
                <w:lang w:val="en-MY"/>
              </w:rPr>
              <w:t xml:space="preserve"> </w:t>
            </w:r>
            <w:r w:rsidRPr="003D4A8C">
              <w:rPr>
                <w:rFonts w:ascii="Times New Roman" w:hAnsi="Times New Roman" w:cs="Times New Roman"/>
                <w:sz w:val="24"/>
                <w:szCs w:val="24"/>
              </w:rPr>
              <w:t>Sessions: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A8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4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sdt>
              <w:sdtPr>
                <w:tag w:val="goog_rdk_144"/>
                <w:id w:val="-1188211835"/>
                <w:showingPlcHdr/>
              </w:sdtPr>
              <w:sdtContent>
                <w:r>
                  <w:t xml:space="preserve">     </w:t>
                </w:r>
              </w:sdtContent>
            </w:sdt>
          </w:p>
          <w:p w14:paraId="71303360" w14:textId="5D453BAF" w:rsidR="003D4A8C" w:rsidRPr="003D4A8C" w:rsidRDefault="003D4A8C" w:rsidP="003D4A8C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Head Project of Giving Back to Nature </w:t>
            </w:r>
            <w:r w:rsidR="00263577">
              <w:rPr>
                <w:rFonts w:ascii="Times New Roman" w:hAnsi="Times New Roman" w:cs="Times New Roman"/>
                <w:sz w:val="24"/>
                <w:szCs w:val="24"/>
              </w:rPr>
              <w:t>joint venture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Jabatan Pengaliran dan Saliran. Karnival Alam Sekitar Pantai Batu 23 Sg Nibong. 12 October 2019</w:t>
            </w:r>
          </w:p>
          <w:p w14:paraId="675D5BEA" w14:textId="528C4548" w:rsidR="00A3249E" w:rsidRPr="003D4A8C" w:rsidRDefault="00A3249E" w:rsidP="003D4A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before="43"/>
              <w:ind w:righ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tag w:val="goog_rdk_145"/>
        <w:id w:val="1702978941"/>
      </w:sdtPr>
      <w:sdtContent>
        <w:p w14:paraId="15DA7CD2" w14:textId="77777777" w:rsidR="00A3249E" w:rsidRDefault="00000000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ectPr w:rsidR="00A324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Segoe Print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6545"/>
    <w:multiLevelType w:val="hybridMultilevel"/>
    <w:tmpl w:val="DB027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C46"/>
    <w:multiLevelType w:val="hybridMultilevel"/>
    <w:tmpl w:val="DC22841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0EE0"/>
    <w:multiLevelType w:val="multilevel"/>
    <w:tmpl w:val="A992B156"/>
    <w:lvl w:ilvl="0">
      <w:start w:val="1"/>
      <w:numFmt w:val="bullet"/>
      <w:lvlText w:val="●"/>
      <w:lvlJc w:val="left"/>
      <w:pPr>
        <w:ind w:left="39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89" w:hanging="360"/>
      </w:pPr>
    </w:lvl>
    <w:lvl w:ilvl="3">
      <w:start w:val="1"/>
      <w:numFmt w:val="bullet"/>
      <w:lvlText w:val="•"/>
      <w:lvlJc w:val="left"/>
      <w:pPr>
        <w:ind w:left="2036" w:hanging="360"/>
      </w:pPr>
    </w:lvl>
    <w:lvl w:ilvl="4">
      <w:start w:val="1"/>
      <w:numFmt w:val="bullet"/>
      <w:lvlText w:val="•"/>
      <w:lvlJc w:val="left"/>
      <w:pPr>
        <w:ind w:left="2583" w:hanging="360"/>
      </w:pPr>
    </w:lvl>
    <w:lvl w:ilvl="5">
      <w:start w:val="1"/>
      <w:numFmt w:val="bullet"/>
      <w:lvlText w:val="•"/>
      <w:lvlJc w:val="left"/>
      <w:pPr>
        <w:ind w:left="3131" w:hanging="360"/>
      </w:pPr>
    </w:lvl>
    <w:lvl w:ilvl="6">
      <w:start w:val="1"/>
      <w:numFmt w:val="bullet"/>
      <w:lvlText w:val="•"/>
      <w:lvlJc w:val="left"/>
      <w:pPr>
        <w:ind w:left="3678" w:hanging="360"/>
      </w:pPr>
    </w:lvl>
    <w:lvl w:ilvl="7">
      <w:start w:val="1"/>
      <w:numFmt w:val="bullet"/>
      <w:lvlText w:val="•"/>
      <w:lvlJc w:val="left"/>
      <w:pPr>
        <w:ind w:left="4225" w:hanging="360"/>
      </w:pPr>
    </w:lvl>
    <w:lvl w:ilvl="8">
      <w:start w:val="1"/>
      <w:numFmt w:val="bullet"/>
      <w:lvlText w:val="•"/>
      <w:lvlJc w:val="left"/>
      <w:pPr>
        <w:ind w:left="4772" w:hanging="360"/>
      </w:pPr>
    </w:lvl>
  </w:abstractNum>
  <w:abstractNum w:abstractNumId="3" w15:restartNumberingAfterBreak="0">
    <w:nsid w:val="225B2E4E"/>
    <w:multiLevelType w:val="multilevel"/>
    <w:tmpl w:val="4A64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95D29"/>
    <w:multiLevelType w:val="hybridMultilevel"/>
    <w:tmpl w:val="930CA0F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07F2C"/>
    <w:multiLevelType w:val="hybridMultilevel"/>
    <w:tmpl w:val="4448FC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C0FAA"/>
    <w:multiLevelType w:val="multilevel"/>
    <w:tmpl w:val="505681AA"/>
    <w:lvl w:ilvl="0">
      <w:start w:val="1"/>
      <w:numFmt w:val="bullet"/>
      <w:lvlText w:val="●"/>
      <w:lvlJc w:val="left"/>
      <w:pPr>
        <w:ind w:left="3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20" w:hanging="360"/>
      </w:pPr>
    </w:lvl>
    <w:lvl w:ilvl="2">
      <w:start w:val="1"/>
      <w:numFmt w:val="bullet"/>
      <w:lvlText w:val="•"/>
      <w:lvlJc w:val="left"/>
      <w:pPr>
        <w:ind w:left="1467" w:hanging="360"/>
      </w:pPr>
    </w:lvl>
    <w:lvl w:ilvl="3">
      <w:start w:val="1"/>
      <w:numFmt w:val="bullet"/>
      <w:lvlText w:val="•"/>
      <w:lvlJc w:val="left"/>
      <w:pPr>
        <w:ind w:left="2015" w:hanging="360"/>
      </w:pPr>
    </w:lvl>
    <w:lvl w:ilvl="4">
      <w:start w:val="1"/>
      <w:numFmt w:val="bullet"/>
      <w:lvlText w:val="•"/>
      <w:lvlJc w:val="left"/>
      <w:pPr>
        <w:ind w:left="2562" w:hanging="360"/>
      </w:pPr>
    </w:lvl>
    <w:lvl w:ilvl="5">
      <w:start w:val="1"/>
      <w:numFmt w:val="bullet"/>
      <w:lvlText w:val="•"/>
      <w:lvlJc w:val="left"/>
      <w:pPr>
        <w:ind w:left="3109" w:hanging="360"/>
      </w:pPr>
    </w:lvl>
    <w:lvl w:ilvl="6">
      <w:start w:val="1"/>
      <w:numFmt w:val="bullet"/>
      <w:lvlText w:val="•"/>
      <w:lvlJc w:val="left"/>
      <w:pPr>
        <w:ind w:left="3656" w:hanging="360"/>
      </w:pPr>
    </w:lvl>
    <w:lvl w:ilvl="7">
      <w:start w:val="1"/>
      <w:numFmt w:val="bullet"/>
      <w:lvlText w:val="•"/>
      <w:lvlJc w:val="left"/>
      <w:pPr>
        <w:ind w:left="4203" w:hanging="360"/>
      </w:pPr>
    </w:lvl>
    <w:lvl w:ilvl="8">
      <w:start w:val="1"/>
      <w:numFmt w:val="bullet"/>
      <w:lvlText w:val="•"/>
      <w:lvlJc w:val="left"/>
      <w:pPr>
        <w:ind w:left="4751" w:hanging="360"/>
      </w:pPr>
    </w:lvl>
  </w:abstractNum>
  <w:abstractNum w:abstractNumId="7" w15:restartNumberingAfterBreak="0">
    <w:nsid w:val="5BDF36AF"/>
    <w:multiLevelType w:val="multilevel"/>
    <w:tmpl w:val="0F242392"/>
    <w:lvl w:ilvl="0">
      <w:start w:val="1"/>
      <w:numFmt w:val="bullet"/>
      <w:lvlText w:val="●"/>
      <w:lvlJc w:val="left"/>
      <w:pPr>
        <w:ind w:left="39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89" w:hanging="360"/>
      </w:pPr>
    </w:lvl>
    <w:lvl w:ilvl="3">
      <w:start w:val="1"/>
      <w:numFmt w:val="bullet"/>
      <w:lvlText w:val="•"/>
      <w:lvlJc w:val="left"/>
      <w:pPr>
        <w:ind w:left="2036" w:hanging="360"/>
      </w:pPr>
    </w:lvl>
    <w:lvl w:ilvl="4">
      <w:start w:val="1"/>
      <w:numFmt w:val="bullet"/>
      <w:lvlText w:val="•"/>
      <w:lvlJc w:val="left"/>
      <w:pPr>
        <w:ind w:left="2583" w:hanging="360"/>
      </w:pPr>
    </w:lvl>
    <w:lvl w:ilvl="5">
      <w:start w:val="1"/>
      <w:numFmt w:val="bullet"/>
      <w:lvlText w:val="•"/>
      <w:lvlJc w:val="left"/>
      <w:pPr>
        <w:ind w:left="3131" w:hanging="360"/>
      </w:pPr>
    </w:lvl>
    <w:lvl w:ilvl="6">
      <w:start w:val="1"/>
      <w:numFmt w:val="bullet"/>
      <w:lvlText w:val="•"/>
      <w:lvlJc w:val="left"/>
      <w:pPr>
        <w:ind w:left="3678" w:hanging="360"/>
      </w:pPr>
    </w:lvl>
    <w:lvl w:ilvl="7">
      <w:start w:val="1"/>
      <w:numFmt w:val="bullet"/>
      <w:lvlText w:val="•"/>
      <w:lvlJc w:val="left"/>
      <w:pPr>
        <w:ind w:left="4225" w:hanging="360"/>
      </w:pPr>
    </w:lvl>
    <w:lvl w:ilvl="8">
      <w:start w:val="1"/>
      <w:numFmt w:val="bullet"/>
      <w:lvlText w:val="•"/>
      <w:lvlJc w:val="left"/>
      <w:pPr>
        <w:ind w:left="4772" w:hanging="360"/>
      </w:pPr>
    </w:lvl>
  </w:abstractNum>
  <w:abstractNum w:abstractNumId="8" w15:restartNumberingAfterBreak="0">
    <w:nsid w:val="61596FA4"/>
    <w:multiLevelType w:val="hybridMultilevel"/>
    <w:tmpl w:val="7482159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1515A"/>
    <w:multiLevelType w:val="hybridMultilevel"/>
    <w:tmpl w:val="DB027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F2E22"/>
    <w:multiLevelType w:val="multilevel"/>
    <w:tmpl w:val="0C429222"/>
    <w:lvl w:ilvl="0">
      <w:start w:val="1"/>
      <w:numFmt w:val="bullet"/>
      <w:lvlText w:val="●"/>
      <w:lvlJc w:val="left"/>
      <w:pPr>
        <w:ind w:left="3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20" w:hanging="360"/>
      </w:pPr>
    </w:lvl>
    <w:lvl w:ilvl="2">
      <w:start w:val="1"/>
      <w:numFmt w:val="bullet"/>
      <w:lvlText w:val="•"/>
      <w:lvlJc w:val="left"/>
      <w:pPr>
        <w:ind w:left="1467" w:hanging="360"/>
      </w:pPr>
    </w:lvl>
    <w:lvl w:ilvl="3">
      <w:start w:val="1"/>
      <w:numFmt w:val="bullet"/>
      <w:lvlText w:val="•"/>
      <w:lvlJc w:val="left"/>
      <w:pPr>
        <w:ind w:left="2015" w:hanging="360"/>
      </w:pPr>
    </w:lvl>
    <w:lvl w:ilvl="4">
      <w:start w:val="1"/>
      <w:numFmt w:val="bullet"/>
      <w:lvlText w:val="•"/>
      <w:lvlJc w:val="left"/>
      <w:pPr>
        <w:ind w:left="2562" w:hanging="360"/>
      </w:pPr>
    </w:lvl>
    <w:lvl w:ilvl="5">
      <w:start w:val="1"/>
      <w:numFmt w:val="bullet"/>
      <w:lvlText w:val="•"/>
      <w:lvlJc w:val="left"/>
      <w:pPr>
        <w:ind w:left="3109" w:hanging="360"/>
      </w:pPr>
    </w:lvl>
    <w:lvl w:ilvl="6">
      <w:start w:val="1"/>
      <w:numFmt w:val="bullet"/>
      <w:lvlText w:val="•"/>
      <w:lvlJc w:val="left"/>
      <w:pPr>
        <w:ind w:left="3656" w:hanging="360"/>
      </w:pPr>
    </w:lvl>
    <w:lvl w:ilvl="7">
      <w:start w:val="1"/>
      <w:numFmt w:val="bullet"/>
      <w:lvlText w:val="•"/>
      <w:lvlJc w:val="left"/>
      <w:pPr>
        <w:ind w:left="4203" w:hanging="360"/>
      </w:pPr>
    </w:lvl>
    <w:lvl w:ilvl="8">
      <w:start w:val="1"/>
      <w:numFmt w:val="bullet"/>
      <w:lvlText w:val="•"/>
      <w:lvlJc w:val="left"/>
      <w:pPr>
        <w:ind w:left="4751" w:hanging="360"/>
      </w:pPr>
    </w:lvl>
  </w:abstractNum>
  <w:abstractNum w:abstractNumId="11" w15:restartNumberingAfterBreak="0">
    <w:nsid w:val="710B77B5"/>
    <w:multiLevelType w:val="hybridMultilevel"/>
    <w:tmpl w:val="62888D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61A36"/>
    <w:multiLevelType w:val="hybridMultilevel"/>
    <w:tmpl w:val="DB02735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968E7"/>
    <w:multiLevelType w:val="multilevel"/>
    <w:tmpl w:val="0C429222"/>
    <w:lvl w:ilvl="0">
      <w:start w:val="1"/>
      <w:numFmt w:val="bullet"/>
      <w:lvlText w:val="●"/>
      <w:lvlJc w:val="left"/>
      <w:pPr>
        <w:ind w:left="3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20" w:hanging="360"/>
      </w:pPr>
    </w:lvl>
    <w:lvl w:ilvl="2">
      <w:start w:val="1"/>
      <w:numFmt w:val="bullet"/>
      <w:lvlText w:val="•"/>
      <w:lvlJc w:val="left"/>
      <w:pPr>
        <w:ind w:left="1467" w:hanging="360"/>
      </w:pPr>
    </w:lvl>
    <w:lvl w:ilvl="3">
      <w:start w:val="1"/>
      <w:numFmt w:val="bullet"/>
      <w:lvlText w:val="•"/>
      <w:lvlJc w:val="left"/>
      <w:pPr>
        <w:ind w:left="2015" w:hanging="360"/>
      </w:pPr>
    </w:lvl>
    <w:lvl w:ilvl="4">
      <w:start w:val="1"/>
      <w:numFmt w:val="bullet"/>
      <w:lvlText w:val="•"/>
      <w:lvlJc w:val="left"/>
      <w:pPr>
        <w:ind w:left="2562" w:hanging="360"/>
      </w:pPr>
    </w:lvl>
    <w:lvl w:ilvl="5">
      <w:start w:val="1"/>
      <w:numFmt w:val="bullet"/>
      <w:lvlText w:val="•"/>
      <w:lvlJc w:val="left"/>
      <w:pPr>
        <w:ind w:left="3109" w:hanging="360"/>
      </w:pPr>
    </w:lvl>
    <w:lvl w:ilvl="6">
      <w:start w:val="1"/>
      <w:numFmt w:val="bullet"/>
      <w:lvlText w:val="•"/>
      <w:lvlJc w:val="left"/>
      <w:pPr>
        <w:ind w:left="3656" w:hanging="360"/>
      </w:pPr>
    </w:lvl>
    <w:lvl w:ilvl="7">
      <w:start w:val="1"/>
      <w:numFmt w:val="bullet"/>
      <w:lvlText w:val="•"/>
      <w:lvlJc w:val="left"/>
      <w:pPr>
        <w:ind w:left="4203" w:hanging="360"/>
      </w:pPr>
    </w:lvl>
    <w:lvl w:ilvl="8">
      <w:start w:val="1"/>
      <w:numFmt w:val="bullet"/>
      <w:lvlText w:val="•"/>
      <w:lvlJc w:val="left"/>
      <w:pPr>
        <w:ind w:left="4751" w:hanging="360"/>
      </w:pPr>
    </w:lvl>
  </w:abstractNum>
  <w:abstractNum w:abstractNumId="14" w15:restartNumberingAfterBreak="0">
    <w:nsid w:val="77DC7FF7"/>
    <w:multiLevelType w:val="multilevel"/>
    <w:tmpl w:val="07709BAC"/>
    <w:lvl w:ilvl="0">
      <w:start w:val="1"/>
      <w:numFmt w:val="bullet"/>
      <w:lvlText w:val="●"/>
      <w:lvlJc w:val="left"/>
      <w:pPr>
        <w:ind w:left="395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42" w:hanging="360"/>
      </w:pPr>
    </w:lvl>
    <w:lvl w:ilvl="2">
      <w:start w:val="1"/>
      <w:numFmt w:val="bullet"/>
      <w:lvlText w:val="•"/>
      <w:lvlJc w:val="left"/>
      <w:pPr>
        <w:ind w:left="1489" w:hanging="360"/>
      </w:pPr>
    </w:lvl>
    <w:lvl w:ilvl="3">
      <w:start w:val="1"/>
      <w:numFmt w:val="bullet"/>
      <w:lvlText w:val="•"/>
      <w:lvlJc w:val="left"/>
      <w:pPr>
        <w:ind w:left="2036" w:hanging="360"/>
      </w:pPr>
    </w:lvl>
    <w:lvl w:ilvl="4">
      <w:start w:val="1"/>
      <w:numFmt w:val="bullet"/>
      <w:lvlText w:val="•"/>
      <w:lvlJc w:val="left"/>
      <w:pPr>
        <w:ind w:left="2583" w:hanging="360"/>
      </w:pPr>
    </w:lvl>
    <w:lvl w:ilvl="5">
      <w:start w:val="1"/>
      <w:numFmt w:val="bullet"/>
      <w:lvlText w:val="•"/>
      <w:lvlJc w:val="left"/>
      <w:pPr>
        <w:ind w:left="3131" w:hanging="360"/>
      </w:pPr>
    </w:lvl>
    <w:lvl w:ilvl="6">
      <w:start w:val="1"/>
      <w:numFmt w:val="bullet"/>
      <w:lvlText w:val="•"/>
      <w:lvlJc w:val="left"/>
      <w:pPr>
        <w:ind w:left="3678" w:hanging="360"/>
      </w:pPr>
    </w:lvl>
    <w:lvl w:ilvl="7">
      <w:start w:val="1"/>
      <w:numFmt w:val="bullet"/>
      <w:lvlText w:val="•"/>
      <w:lvlJc w:val="left"/>
      <w:pPr>
        <w:ind w:left="4225" w:hanging="360"/>
      </w:pPr>
    </w:lvl>
    <w:lvl w:ilvl="8">
      <w:start w:val="1"/>
      <w:numFmt w:val="bullet"/>
      <w:lvlText w:val="•"/>
      <w:lvlJc w:val="left"/>
      <w:pPr>
        <w:ind w:left="4772" w:hanging="360"/>
      </w:pPr>
    </w:lvl>
  </w:abstractNum>
  <w:abstractNum w:abstractNumId="15" w15:restartNumberingAfterBreak="0">
    <w:nsid w:val="77DD1CE2"/>
    <w:multiLevelType w:val="hybridMultilevel"/>
    <w:tmpl w:val="7A84858A"/>
    <w:lvl w:ilvl="0" w:tplc="4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7A0F60B2"/>
    <w:multiLevelType w:val="hybridMultilevel"/>
    <w:tmpl w:val="E946A522"/>
    <w:lvl w:ilvl="0" w:tplc="07185E8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A2131"/>
    <w:multiLevelType w:val="multilevel"/>
    <w:tmpl w:val="370627D2"/>
    <w:lvl w:ilvl="0">
      <w:start w:val="1"/>
      <w:numFmt w:val="bullet"/>
      <w:lvlText w:val="●"/>
      <w:lvlJc w:val="left"/>
      <w:pPr>
        <w:ind w:left="37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920" w:hanging="360"/>
      </w:pPr>
    </w:lvl>
    <w:lvl w:ilvl="2">
      <w:start w:val="1"/>
      <w:numFmt w:val="bullet"/>
      <w:lvlText w:val="•"/>
      <w:lvlJc w:val="left"/>
      <w:pPr>
        <w:ind w:left="1467" w:hanging="360"/>
      </w:pPr>
    </w:lvl>
    <w:lvl w:ilvl="3">
      <w:start w:val="1"/>
      <w:numFmt w:val="bullet"/>
      <w:lvlText w:val="•"/>
      <w:lvlJc w:val="left"/>
      <w:pPr>
        <w:ind w:left="2015" w:hanging="360"/>
      </w:pPr>
    </w:lvl>
    <w:lvl w:ilvl="4">
      <w:start w:val="1"/>
      <w:numFmt w:val="bullet"/>
      <w:lvlText w:val="•"/>
      <w:lvlJc w:val="left"/>
      <w:pPr>
        <w:ind w:left="2562" w:hanging="360"/>
      </w:pPr>
    </w:lvl>
    <w:lvl w:ilvl="5">
      <w:start w:val="1"/>
      <w:numFmt w:val="bullet"/>
      <w:lvlText w:val="•"/>
      <w:lvlJc w:val="left"/>
      <w:pPr>
        <w:ind w:left="3109" w:hanging="360"/>
      </w:pPr>
    </w:lvl>
    <w:lvl w:ilvl="6">
      <w:start w:val="1"/>
      <w:numFmt w:val="bullet"/>
      <w:lvlText w:val="•"/>
      <w:lvlJc w:val="left"/>
      <w:pPr>
        <w:ind w:left="3656" w:hanging="360"/>
      </w:pPr>
    </w:lvl>
    <w:lvl w:ilvl="7">
      <w:start w:val="1"/>
      <w:numFmt w:val="bullet"/>
      <w:lvlText w:val="•"/>
      <w:lvlJc w:val="left"/>
      <w:pPr>
        <w:ind w:left="4203" w:hanging="360"/>
      </w:pPr>
    </w:lvl>
    <w:lvl w:ilvl="8">
      <w:start w:val="1"/>
      <w:numFmt w:val="bullet"/>
      <w:lvlText w:val="•"/>
      <w:lvlJc w:val="left"/>
      <w:pPr>
        <w:ind w:left="4751" w:hanging="360"/>
      </w:pPr>
    </w:lvl>
  </w:abstractNum>
  <w:num w:numId="1" w16cid:durableId="844518343">
    <w:abstractNumId w:val="2"/>
  </w:num>
  <w:num w:numId="2" w16cid:durableId="878204242">
    <w:abstractNumId w:val="6"/>
  </w:num>
  <w:num w:numId="3" w16cid:durableId="536624751">
    <w:abstractNumId w:val="17"/>
  </w:num>
  <w:num w:numId="4" w16cid:durableId="841550250">
    <w:abstractNumId w:val="14"/>
  </w:num>
  <w:num w:numId="5" w16cid:durableId="961616719">
    <w:abstractNumId w:val="7"/>
  </w:num>
  <w:num w:numId="6" w16cid:durableId="370344397">
    <w:abstractNumId w:val="10"/>
  </w:num>
  <w:num w:numId="7" w16cid:durableId="1470899764">
    <w:abstractNumId w:val="13"/>
  </w:num>
  <w:num w:numId="8" w16cid:durableId="303513792">
    <w:abstractNumId w:val="16"/>
  </w:num>
  <w:num w:numId="9" w16cid:durableId="535703487">
    <w:abstractNumId w:val="15"/>
  </w:num>
  <w:num w:numId="10" w16cid:durableId="1025399696">
    <w:abstractNumId w:val="11"/>
  </w:num>
  <w:num w:numId="11" w16cid:durableId="532156229">
    <w:abstractNumId w:val="12"/>
  </w:num>
  <w:num w:numId="12" w16cid:durableId="1304771397">
    <w:abstractNumId w:val="0"/>
  </w:num>
  <w:num w:numId="13" w16cid:durableId="670110496">
    <w:abstractNumId w:val="9"/>
  </w:num>
  <w:num w:numId="14" w16cid:durableId="350498342">
    <w:abstractNumId w:val="4"/>
  </w:num>
  <w:num w:numId="15" w16cid:durableId="663052740">
    <w:abstractNumId w:val="8"/>
  </w:num>
  <w:num w:numId="16" w16cid:durableId="1775855224">
    <w:abstractNumId w:val="5"/>
  </w:num>
  <w:num w:numId="17" w16cid:durableId="67968015">
    <w:abstractNumId w:val="1"/>
  </w:num>
  <w:num w:numId="18" w16cid:durableId="2037844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9E"/>
    <w:rsid w:val="001E1F84"/>
    <w:rsid w:val="002228C0"/>
    <w:rsid w:val="0023667E"/>
    <w:rsid w:val="00263577"/>
    <w:rsid w:val="002B7CFE"/>
    <w:rsid w:val="002C5A05"/>
    <w:rsid w:val="003D4A8C"/>
    <w:rsid w:val="00406974"/>
    <w:rsid w:val="004106E7"/>
    <w:rsid w:val="0054629E"/>
    <w:rsid w:val="0080068F"/>
    <w:rsid w:val="008429F7"/>
    <w:rsid w:val="00A01A3E"/>
    <w:rsid w:val="00A3249E"/>
    <w:rsid w:val="00A4365A"/>
    <w:rsid w:val="00B0606A"/>
    <w:rsid w:val="00B2570B"/>
    <w:rsid w:val="00B84016"/>
    <w:rsid w:val="00E275DD"/>
    <w:rsid w:val="00E95E03"/>
    <w:rsid w:val="00EB7A03"/>
    <w:rsid w:val="00EF2FF2"/>
    <w:rsid w:val="00F1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BE0B"/>
  <w15:docId w15:val="{CF061215-DB65-402B-92FD-29218FA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8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825B1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CA6F94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A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6F94"/>
    <w:rPr>
      <w:b/>
      <w:bCs/>
    </w:rPr>
  </w:style>
  <w:style w:type="character" w:styleId="Hyperlink">
    <w:name w:val="Hyperlink"/>
    <w:basedOn w:val="DefaultParagraphFont"/>
    <w:uiPriority w:val="99"/>
    <w:unhideWhenUsed/>
    <w:rsid w:val="00CA6F9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410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6E7"/>
    <w:rPr>
      <w:b/>
      <w:bCs/>
      <w:sz w:val="20"/>
      <w:szCs w:val="20"/>
    </w:rPr>
  </w:style>
  <w:style w:type="character" w:customStyle="1" w:styleId="il">
    <w:name w:val="il"/>
    <w:basedOn w:val="DefaultParagraphFont"/>
    <w:rsid w:val="00A0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PxApyWMGRVZa4uq1s7P8WVQHA==">AMUW2mUdBiaVl6IWULoQqbqIKz3PTfgbQTx5xi6E0kUcNekSqx4xRmRNvET7jq2Cr/ZBSZ2gCsK89L5fCQVQTLlXsUfKULD0wMvlIlavNY8iz0vOkVSmA8cZRlMLmICoz3VX2iVjoLhq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670</Words>
  <Characters>4155</Characters>
  <Application>Microsoft Office Word</Application>
  <DocSecurity>0</DocSecurity>
  <Lines>218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aisyah hasyila</dc:creator>
  <cp:lastModifiedBy>SITI ALWANI BINTI ARIFFIN (DR)</cp:lastModifiedBy>
  <cp:revision>3</cp:revision>
  <dcterms:created xsi:type="dcterms:W3CDTF">2023-09-18T13:50:00Z</dcterms:created>
  <dcterms:modified xsi:type="dcterms:W3CDTF">2023-09-18T14:06:00Z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69dde9bdbe751828d4309505d6962ecc6b749a644d1608870bcca0aa41cb523f</vt:lpwstr>
  </property>
</Properties>
</file>